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D4" w:rsidRPr="00992533" w:rsidRDefault="00564D23" w:rsidP="00564D2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92533">
        <w:rPr>
          <w:rFonts w:ascii="Arial" w:hAnsi="Arial" w:cs="Arial"/>
          <w:b/>
          <w:sz w:val="24"/>
          <w:szCs w:val="24"/>
        </w:rPr>
        <w:t>GOWNING AND DE-GOWNING PROTOCOL</w:t>
      </w:r>
      <w:r w:rsidR="005220D3">
        <w:rPr>
          <w:rFonts w:ascii="Arial" w:hAnsi="Arial" w:cs="Arial"/>
          <w:b/>
          <w:sz w:val="24"/>
          <w:szCs w:val="24"/>
        </w:rPr>
        <w:t>S</w:t>
      </w:r>
      <w:r w:rsidRPr="00992533">
        <w:rPr>
          <w:rFonts w:ascii="Arial" w:hAnsi="Arial" w:cs="Arial"/>
          <w:b/>
          <w:sz w:val="24"/>
          <w:szCs w:val="24"/>
        </w:rPr>
        <w:t xml:space="preserve"> FOR SIMON HALL CLEANROOM 026</w:t>
      </w:r>
    </w:p>
    <w:p w:rsidR="00564D23" w:rsidRDefault="00564D23" w:rsidP="0040416B">
      <w:pPr>
        <w:pStyle w:val="NoSpacing"/>
        <w:rPr>
          <w:rFonts w:ascii="Arial" w:hAnsi="Arial" w:cs="Arial"/>
          <w:sz w:val="24"/>
          <w:szCs w:val="24"/>
        </w:rPr>
      </w:pPr>
    </w:p>
    <w:p w:rsidR="00992533" w:rsidRPr="00992533" w:rsidRDefault="00992533" w:rsidP="0040416B">
      <w:pPr>
        <w:pStyle w:val="NoSpacing"/>
        <w:rPr>
          <w:rFonts w:ascii="Arial" w:hAnsi="Arial" w:cs="Arial"/>
          <w:sz w:val="24"/>
          <w:szCs w:val="24"/>
        </w:rPr>
      </w:pPr>
    </w:p>
    <w:p w:rsidR="00564D23" w:rsidRDefault="00992533" w:rsidP="0040416B">
      <w:pPr>
        <w:pStyle w:val="NoSpacing"/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>This document describes</w:t>
      </w:r>
      <w:r>
        <w:rPr>
          <w:rFonts w:ascii="Arial" w:hAnsi="Arial" w:cs="Arial"/>
          <w:sz w:val="24"/>
          <w:szCs w:val="24"/>
        </w:rPr>
        <w:t xml:space="preserve"> proper gowning and de-gownin</w:t>
      </w:r>
      <w:r w:rsidR="009933FC">
        <w:rPr>
          <w:rFonts w:ascii="Arial" w:hAnsi="Arial" w:cs="Arial"/>
          <w:sz w:val="24"/>
          <w:szCs w:val="24"/>
        </w:rPr>
        <w:t xml:space="preserve">g protocols for the cleanroom.  Following these rules will help maintain the cleanroom standard of cleanliness (Class 1000) and minimize contamination of samples and devices built in the cleanroom.  </w:t>
      </w:r>
    </w:p>
    <w:p w:rsidR="009933FC" w:rsidRDefault="009933FC" w:rsidP="00404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not familiar with cleanroom protocol</w:t>
      </w:r>
      <w:r w:rsidR="00F05183">
        <w:rPr>
          <w:rFonts w:ascii="Arial" w:hAnsi="Arial" w:cs="Arial"/>
          <w:sz w:val="24"/>
          <w:szCs w:val="24"/>
        </w:rPr>
        <w:t>s and/or wish to receive</w:t>
      </w:r>
      <w:r>
        <w:rPr>
          <w:rFonts w:ascii="Arial" w:hAnsi="Arial" w:cs="Arial"/>
          <w:sz w:val="24"/>
          <w:szCs w:val="24"/>
        </w:rPr>
        <w:t xml:space="preserve"> additional training, please contact </w:t>
      </w:r>
      <w:r w:rsidR="00F0518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cleanroom supervisor.</w:t>
      </w:r>
    </w:p>
    <w:p w:rsidR="00992533" w:rsidRDefault="00992533" w:rsidP="0040416B">
      <w:pPr>
        <w:pStyle w:val="NoSpacing"/>
        <w:rPr>
          <w:rFonts w:ascii="Arial" w:hAnsi="Arial" w:cs="Arial"/>
          <w:sz w:val="24"/>
          <w:szCs w:val="24"/>
        </w:rPr>
      </w:pPr>
    </w:p>
    <w:p w:rsidR="00566F52" w:rsidRDefault="00566F52" w:rsidP="0040416B">
      <w:pPr>
        <w:pStyle w:val="NoSpacing"/>
        <w:rPr>
          <w:rFonts w:ascii="Arial" w:hAnsi="Arial" w:cs="Arial"/>
          <w:sz w:val="24"/>
          <w:szCs w:val="24"/>
        </w:rPr>
      </w:pPr>
    </w:p>
    <w:p w:rsidR="00566F52" w:rsidRDefault="00566F52" w:rsidP="0040416B">
      <w:pPr>
        <w:pStyle w:val="NoSpacing"/>
        <w:rPr>
          <w:rFonts w:ascii="Arial" w:hAnsi="Arial" w:cs="Arial"/>
          <w:sz w:val="24"/>
          <w:szCs w:val="24"/>
        </w:rPr>
      </w:pPr>
      <w:r w:rsidRPr="00566F52">
        <w:rPr>
          <w:rFonts w:ascii="Arial" w:hAnsi="Arial" w:cs="Arial"/>
          <w:sz w:val="24"/>
          <w:szCs w:val="24"/>
          <w:u w:val="single"/>
        </w:rPr>
        <w:t>Gowning procedure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66F52" w:rsidRDefault="00566F52" w:rsidP="00404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section covers the pre-gowning area, which is the first room one enters when opening the 026 door from the hallway.</w:t>
      </w:r>
    </w:p>
    <w:p w:rsidR="00566F52" w:rsidRDefault="00566F52" w:rsidP="0040416B">
      <w:pPr>
        <w:pStyle w:val="NoSpacing"/>
        <w:rPr>
          <w:rFonts w:ascii="Arial" w:hAnsi="Arial" w:cs="Arial"/>
          <w:sz w:val="24"/>
          <w:szCs w:val="24"/>
        </w:rPr>
      </w:pPr>
    </w:p>
    <w:p w:rsidR="00D465D4" w:rsidRDefault="00566F52" w:rsidP="00566F5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</w:t>
      </w:r>
      <w:r w:rsidRPr="00992533">
        <w:rPr>
          <w:rFonts w:ascii="Arial" w:hAnsi="Arial" w:cs="Arial"/>
          <w:sz w:val="24"/>
          <w:szCs w:val="24"/>
        </w:rPr>
        <w:t>entering</w:t>
      </w:r>
      <w:r w:rsidR="000E56B7">
        <w:rPr>
          <w:rFonts w:ascii="Arial" w:hAnsi="Arial" w:cs="Arial"/>
          <w:sz w:val="24"/>
          <w:szCs w:val="24"/>
        </w:rPr>
        <w:t xml:space="preserve"> the</w:t>
      </w:r>
      <w:r w:rsidRPr="00992533">
        <w:rPr>
          <w:rFonts w:ascii="Arial" w:hAnsi="Arial" w:cs="Arial"/>
          <w:sz w:val="24"/>
          <w:szCs w:val="24"/>
        </w:rPr>
        <w:t xml:space="preserve"> pre-gowning area, remove any garments (e.g., coat, hat, or sweater) that will not be worn in </w:t>
      </w:r>
      <w:r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 xml:space="preserve">cleanroom and wash hands in </w:t>
      </w:r>
      <w:r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>hallway restrooms.</w:t>
      </w:r>
      <w:r w:rsidR="000E56B7">
        <w:rPr>
          <w:rFonts w:ascii="Arial" w:hAnsi="Arial" w:cs="Arial"/>
          <w:sz w:val="24"/>
          <w:szCs w:val="24"/>
        </w:rPr>
        <w:t xml:space="preserve">  </w:t>
      </w:r>
    </w:p>
    <w:p w:rsidR="00D465D4" w:rsidRDefault="00D465D4" w:rsidP="0040416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6F52">
        <w:rPr>
          <w:rFonts w:ascii="Arial" w:hAnsi="Arial" w:cs="Arial"/>
          <w:sz w:val="24"/>
          <w:szCs w:val="24"/>
        </w:rPr>
        <w:t xml:space="preserve">If bringing parts into the cleanroom, remove all cardboard, foam or packaging before entering </w:t>
      </w:r>
      <w:r w:rsidR="00566F52">
        <w:rPr>
          <w:rFonts w:ascii="Arial" w:hAnsi="Arial" w:cs="Arial"/>
          <w:sz w:val="24"/>
          <w:szCs w:val="24"/>
        </w:rPr>
        <w:t>the pre-gowning area.  Any</w:t>
      </w:r>
      <w:r w:rsidRPr="00566F52">
        <w:rPr>
          <w:rFonts w:ascii="Arial" w:hAnsi="Arial" w:cs="Arial"/>
          <w:sz w:val="24"/>
          <w:szCs w:val="24"/>
        </w:rPr>
        <w:t xml:space="preserve"> un</w:t>
      </w:r>
      <w:r w:rsidR="00566F52">
        <w:rPr>
          <w:rFonts w:ascii="Arial" w:hAnsi="Arial" w:cs="Arial"/>
          <w:sz w:val="24"/>
          <w:szCs w:val="24"/>
        </w:rPr>
        <w:t xml:space="preserve">wrapped items should be pre-cleaned before entering room </w:t>
      </w:r>
      <w:r w:rsidRPr="00566F52">
        <w:rPr>
          <w:rFonts w:ascii="Arial" w:hAnsi="Arial" w:cs="Arial"/>
          <w:sz w:val="24"/>
          <w:szCs w:val="24"/>
        </w:rPr>
        <w:t>026 and repack</w:t>
      </w:r>
      <w:r w:rsidR="00566F52">
        <w:rPr>
          <w:rFonts w:ascii="Arial" w:hAnsi="Arial" w:cs="Arial"/>
          <w:sz w:val="24"/>
          <w:szCs w:val="24"/>
        </w:rPr>
        <w:t>ed</w:t>
      </w:r>
      <w:r w:rsidRPr="00566F52">
        <w:rPr>
          <w:rFonts w:ascii="Arial" w:hAnsi="Arial" w:cs="Arial"/>
          <w:sz w:val="24"/>
          <w:szCs w:val="24"/>
        </w:rPr>
        <w:t xml:space="preserve"> in a clean plastic bag.</w:t>
      </w:r>
    </w:p>
    <w:p w:rsidR="00D465D4" w:rsidRDefault="00D465D4" w:rsidP="0040416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6F52">
        <w:rPr>
          <w:rFonts w:ascii="Arial" w:hAnsi="Arial" w:cs="Arial"/>
          <w:sz w:val="24"/>
          <w:szCs w:val="24"/>
        </w:rPr>
        <w:t xml:space="preserve">Immediately upon entering the pre-gowning area, clean shoes with </w:t>
      </w:r>
      <w:r w:rsidR="000E56B7">
        <w:rPr>
          <w:rFonts w:ascii="Arial" w:hAnsi="Arial" w:cs="Arial"/>
          <w:sz w:val="24"/>
          <w:szCs w:val="24"/>
        </w:rPr>
        <w:t xml:space="preserve">the </w:t>
      </w:r>
      <w:r w:rsidRPr="00566F52">
        <w:rPr>
          <w:rFonts w:ascii="Arial" w:hAnsi="Arial" w:cs="Arial"/>
          <w:sz w:val="24"/>
          <w:szCs w:val="24"/>
        </w:rPr>
        <w:t xml:space="preserve">shoe scrubber located along the left-hand-side wall.  Operate </w:t>
      </w:r>
      <w:r w:rsidR="000E56B7">
        <w:rPr>
          <w:rFonts w:ascii="Arial" w:hAnsi="Arial" w:cs="Arial"/>
          <w:sz w:val="24"/>
          <w:szCs w:val="24"/>
        </w:rPr>
        <w:t xml:space="preserve">the </w:t>
      </w:r>
      <w:r w:rsidRPr="00566F52">
        <w:rPr>
          <w:rFonts w:ascii="Arial" w:hAnsi="Arial" w:cs="Arial"/>
          <w:sz w:val="24"/>
          <w:szCs w:val="24"/>
        </w:rPr>
        <w:t xml:space="preserve">shoe scrubber by pushing </w:t>
      </w:r>
      <w:r w:rsidR="00566F52">
        <w:rPr>
          <w:rFonts w:ascii="Arial" w:hAnsi="Arial" w:cs="Arial"/>
          <w:sz w:val="24"/>
          <w:szCs w:val="24"/>
        </w:rPr>
        <w:t>the</w:t>
      </w:r>
      <w:r w:rsidRPr="00566F52">
        <w:rPr>
          <w:rFonts w:ascii="Arial" w:hAnsi="Arial" w:cs="Arial"/>
          <w:sz w:val="24"/>
          <w:szCs w:val="24"/>
        </w:rPr>
        <w:t xml:space="preserve"> handle</w:t>
      </w:r>
      <w:r w:rsidR="00566F52">
        <w:rPr>
          <w:rFonts w:ascii="Arial" w:hAnsi="Arial" w:cs="Arial"/>
          <w:sz w:val="24"/>
          <w:szCs w:val="24"/>
        </w:rPr>
        <w:t xml:space="preserve"> forward</w:t>
      </w:r>
      <w:r w:rsidRPr="00566F52">
        <w:rPr>
          <w:rFonts w:ascii="Arial" w:hAnsi="Arial" w:cs="Arial"/>
          <w:sz w:val="24"/>
          <w:szCs w:val="24"/>
        </w:rPr>
        <w:t>.</w:t>
      </w:r>
    </w:p>
    <w:p w:rsidR="00D465D4" w:rsidRPr="00566F52" w:rsidRDefault="00D465D4" w:rsidP="0040416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6F52">
        <w:rPr>
          <w:rFonts w:ascii="Arial" w:hAnsi="Arial" w:cs="Arial"/>
          <w:sz w:val="24"/>
          <w:szCs w:val="24"/>
        </w:rPr>
        <w:t xml:space="preserve">Step on </w:t>
      </w:r>
      <w:r w:rsidR="000E56B7">
        <w:rPr>
          <w:rFonts w:ascii="Arial" w:hAnsi="Arial" w:cs="Arial"/>
          <w:sz w:val="24"/>
          <w:szCs w:val="24"/>
        </w:rPr>
        <w:t xml:space="preserve">the </w:t>
      </w:r>
      <w:r w:rsidRPr="00566F52">
        <w:rPr>
          <w:rFonts w:ascii="Arial" w:hAnsi="Arial" w:cs="Arial"/>
          <w:sz w:val="24"/>
          <w:szCs w:val="24"/>
        </w:rPr>
        <w:t>Tacky Mat several times to clean shoe soles</w:t>
      </w:r>
      <w:r w:rsidR="00566F52">
        <w:rPr>
          <w:rFonts w:ascii="Arial" w:hAnsi="Arial" w:cs="Arial"/>
          <w:sz w:val="24"/>
          <w:szCs w:val="24"/>
        </w:rPr>
        <w:t xml:space="preserve"> (</w:t>
      </w:r>
      <w:r w:rsidR="00470A05">
        <w:rPr>
          <w:rFonts w:ascii="Arial" w:hAnsi="Arial" w:cs="Arial"/>
          <w:sz w:val="24"/>
          <w:szCs w:val="24"/>
        </w:rPr>
        <w:t xml:space="preserve">step several times or </w:t>
      </w:r>
      <w:r w:rsidR="00566F52">
        <w:rPr>
          <w:rFonts w:ascii="Arial" w:hAnsi="Arial" w:cs="Arial"/>
          <w:sz w:val="24"/>
          <w:szCs w:val="24"/>
        </w:rPr>
        <w:t>until there are no visible prints on the tacky mat)</w:t>
      </w:r>
      <w:r w:rsidRPr="00566F52">
        <w:rPr>
          <w:rFonts w:ascii="Arial" w:hAnsi="Arial" w:cs="Arial"/>
          <w:sz w:val="24"/>
          <w:szCs w:val="24"/>
        </w:rPr>
        <w:t xml:space="preserve">.  Open </w:t>
      </w:r>
      <w:r w:rsidR="000E56B7">
        <w:rPr>
          <w:rFonts w:ascii="Arial" w:hAnsi="Arial" w:cs="Arial"/>
          <w:sz w:val="24"/>
          <w:szCs w:val="24"/>
        </w:rPr>
        <w:t xml:space="preserve">the </w:t>
      </w:r>
      <w:r w:rsidRPr="00566F52">
        <w:rPr>
          <w:rFonts w:ascii="Arial" w:hAnsi="Arial" w:cs="Arial"/>
          <w:sz w:val="24"/>
          <w:szCs w:val="24"/>
        </w:rPr>
        <w:t xml:space="preserve">automatic sliding door to the gowning area using the BLUE switch on the right.  </w:t>
      </w:r>
    </w:p>
    <w:p w:rsidR="0047071E" w:rsidRPr="00992533" w:rsidRDefault="00D465D4" w:rsidP="006428AC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 xml:space="preserve">Before activating the switch, check that all other doors to pre-gowning and gowning </w:t>
      </w:r>
      <w:r w:rsidR="00566F52">
        <w:rPr>
          <w:rFonts w:ascii="Arial" w:hAnsi="Arial" w:cs="Arial"/>
          <w:sz w:val="24"/>
          <w:szCs w:val="24"/>
        </w:rPr>
        <w:t xml:space="preserve"> </w:t>
      </w:r>
      <w:r w:rsidRPr="00992533">
        <w:rPr>
          <w:rFonts w:ascii="Arial" w:hAnsi="Arial" w:cs="Arial"/>
          <w:sz w:val="24"/>
          <w:szCs w:val="24"/>
        </w:rPr>
        <w:t>areas are closed.</w:t>
      </w:r>
      <w:r w:rsidR="00566F52">
        <w:rPr>
          <w:rFonts w:ascii="Arial" w:hAnsi="Arial" w:cs="Arial"/>
          <w:sz w:val="24"/>
          <w:szCs w:val="24"/>
        </w:rPr>
        <w:t xml:space="preserve">  The pressure differential between the gowning room and the pre-gowning room is minimal so it is important to make sure that all other doors are close</w:t>
      </w:r>
      <w:r w:rsidR="000E56B7">
        <w:rPr>
          <w:rFonts w:ascii="Arial" w:hAnsi="Arial" w:cs="Arial"/>
          <w:sz w:val="24"/>
          <w:szCs w:val="24"/>
        </w:rPr>
        <w:t>d when opening the door to the gowning area</w:t>
      </w:r>
      <w:r w:rsidR="00566F52">
        <w:rPr>
          <w:rFonts w:ascii="Arial" w:hAnsi="Arial" w:cs="Arial"/>
          <w:sz w:val="24"/>
          <w:szCs w:val="24"/>
        </w:rPr>
        <w:t xml:space="preserve">.  </w:t>
      </w:r>
    </w:p>
    <w:p w:rsidR="00C30FE5" w:rsidRDefault="00C30FE5" w:rsidP="0040416B">
      <w:pPr>
        <w:pStyle w:val="NoSpacing"/>
        <w:rPr>
          <w:rFonts w:ascii="Arial" w:hAnsi="Arial" w:cs="Arial"/>
          <w:noProof/>
          <w:sz w:val="24"/>
          <w:szCs w:val="24"/>
        </w:rPr>
      </w:pPr>
    </w:p>
    <w:p w:rsidR="00566F52" w:rsidRPr="00992533" w:rsidRDefault="00566F52" w:rsidP="0040416B">
      <w:pPr>
        <w:pStyle w:val="NoSpacing"/>
        <w:rPr>
          <w:rFonts w:ascii="Arial" w:hAnsi="Arial" w:cs="Arial"/>
          <w:noProof/>
          <w:sz w:val="24"/>
          <w:szCs w:val="24"/>
        </w:rPr>
      </w:pPr>
    </w:p>
    <w:p w:rsidR="00566F52" w:rsidRDefault="00566F52" w:rsidP="00404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section covers the gowning area.  All cleanroom apparel (coveralls, hairnets, </w:t>
      </w:r>
      <w:r w:rsidR="00470A05">
        <w:rPr>
          <w:rFonts w:ascii="Arial" w:hAnsi="Arial" w:cs="Arial"/>
          <w:sz w:val="24"/>
          <w:szCs w:val="24"/>
        </w:rPr>
        <w:t xml:space="preserve">beard covers, </w:t>
      </w:r>
      <w:r>
        <w:rPr>
          <w:rFonts w:ascii="Arial" w:hAnsi="Arial" w:cs="Arial"/>
          <w:sz w:val="24"/>
          <w:szCs w:val="24"/>
        </w:rPr>
        <w:t xml:space="preserve">gloves) </w:t>
      </w:r>
      <w:r w:rsidR="00470A05">
        <w:rPr>
          <w:rFonts w:ascii="Arial" w:hAnsi="Arial" w:cs="Arial"/>
          <w:sz w:val="24"/>
          <w:szCs w:val="24"/>
        </w:rPr>
        <w:t xml:space="preserve">and </w:t>
      </w:r>
      <w:r w:rsidR="002954FD">
        <w:rPr>
          <w:rFonts w:ascii="Arial" w:hAnsi="Arial" w:cs="Arial"/>
          <w:sz w:val="24"/>
          <w:szCs w:val="24"/>
        </w:rPr>
        <w:t>cleaning</w:t>
      </w:r>
      <w:r w:rsidR="00470A05">
        <w:rPr>
          <w:rFonts w:ascii="Arial" w:hAnsi="Arial" w:cs="Arial"/>
          <w:sz w:val="24"/>
          <w:szCs w:val="24"/>
        </w:rPr>
        <w:t xml:space="preserve"> supplies (wipes, 70% IPA) </w:t>
      </w:r>
      <w:r>
        <w:rPr>
          <w:rFonts w:ascii="Arial" w:hAnsi="Arial" w:cs="Arial"/>
          <w:sz w:val="24"/>
          <w:szCs w:val="24"/>
        </w:rPr>
        <w:t>are stored on the shelf located on the right hand side.</w:t>
      </w:r>
      <w:r w:rsidR="00470A05">
        <w:rPr>
          <w:rFonts w:ascii="Arial" w:hAnsi="Arial" w:cs="Arial"/>
          <w:sz w:val="24"/>
          <w:szCs w:val="24"/>
        </w:rPr>
        <w:t xml:space="preserve">  The pre-gowning area is a small, Class 10000 environment.  To maintain its level of cleanliness, and avoid crowding other users during the gowning or de-gowning processes, limit the number of simultaneous users to two at any given time.</w:t>
      </w:r>
    </w:p>
    <w:p w:rsidR="00566F52" w:rsidRDefault="00566F52" w:rsidP="0040416B">
      <w:pPr>
        <w:pStyle w:val="NoSpacing"/>
        <w:rPr>
          <w:rFonts w:ascii="Arial" w:hAnsi="Arial" w:cs="Arial"/>
          <w:sz w:val="24"/>
          <w:szCs w:val="24"/>
        </w:rPr>
      </w:pPr>
    </w:p>
    <w:p w:rsidR="00566F52" w:rsidRPr="00992533" w:rsidRDefault="00566F52" w:rsidP="00566F5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 xml:space="preserve">gowning bench divides the gowning room into a “clean” area (cleanroom side) and a </w:t>
      </w:r>
      <w:r>
        <w:rPr>
          <w:rFonts w:ascii="Arial" w:hAnsi="Arial" w:cs="Arial"/>
          <w:sz w:val="24"/>
          <w:szCs w:val="24"/>
        </w:rPr>
        <w:t xml:space="preserve">dirtier, </w:t>
      </w:r>
      <w:r w:rsidRPr="00992533">
        <w:rPr>
          <w:rFonts w:ascii="Arial" w:hAnsi="Arial" w:cs="Arial"/>
          <w:sz w:val="24"/>
          <w:szCs w:val="24"/>
        </w:rPr>
        <w:t>“street” area (pre-gowning side).</w:t>
      </w:r>
    </w:p>
    <w:p w:rsidR="00566F52" w:rsidRDefault="00566F52" w:rsidP="00566F5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>Put on</w:t>
      </w:r>
      <w:r w:rsidR="008535C0">
        <w:rPr>
          <w:rFonts w:ascii="Arial" w:hAnsi="Arial" w:cs="Arial"/>
          <w:sz w:val="24"/>
          <w:szCs w:val="24"/>
        </w:rPr>
        <w:t xml:space="preserve"> a</w:t>
      </w:r>
      <w:r w:rsidRPr="00992533">
        <w:rPr>
          <w:rFonts w:ascii="Arial" w:hAnsi="Arial" w:cs="Arial"/>
          <w:sz w:val="24"/>
          <w:szCs w:val="24"/>
        </w:rPr>
        <w:t xml:space="preserve"> hairnet</w:t>
      </w:r>
      <w:r w:rsidR="008535C0">
        <w:rPr>
          <w:rFonts w:ascii="Arial" w:hAnsi="Arial" w:cs="Arial"/>
          <w:sz w:val="24"/>
          <w:szCs w:val="24"/>
        </w:rPr>
        <w:t xml:space="preserve"> as soon as you enter the gowning room</w:t>
      </w:r>
      <w:r w:rsidRPr="00992533">
        <w:rPr>
          <w:rFonts w:ascii="Arial" w:hAnsi="Arial" w:cs="Arial"/>
          <w:sz w:val="24"/>
          <w:szCs w:val="24"/>
        </w:rPr>
        <w:t>; make sure that all hair is covered</w:t>
      </w:r>
      <w:r w:rsidR="008535C0">
        <w:rPr>
          <w:rFonts w:ascii="Arial" w:hAnsi="Arial" w:cs="Arial"/>
          <w:sz w:val="24"/>
          <w:szCs w:val="24"/>
        </w:rPr>
        <w:t xml:space="preserve"> (e.g., bangs should not be visible outside the hairnet)</w:t>
      </w:r>
      <w:r w:rsidRPr="00992533">
        <w:rPr>
          <w:rFonts w:ascii="Arial" w:hAnsi="Arial" w:cs="Arial"/>
          <w:sz w:val="24"/>
          <w:szCs w:val="24"/>
        </w:rPr>
        <w:t xml:space="preserve">.  Users with sideburns, mustache or beard must wear a beard cover.  </w:t>
      </w:r>
    </w:p>
    <w:p w:rsidR="00566F52" w:rsidRDefault="00566F52" w:rsidP="00566F5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>Any items or small equipment that will be brought into the cleanroom must be clean</w:t>
      </w:r>
      <w:r>
        <w:rPr>
          <w:rFonts w:ascii="Arial" w:hAnsi="Arial" w:cs="Arial"/>
          <w:sz w:val="24"/>
          <w:szCs w:val="24"/>
        </w:rPr>
        <w:t>e</w:t>
      </w:r>
      <w:r w:rsidR="00470A05">
        <w:rPr>
          <w:rFonts w:ascii="Arial" w:hAnsi="Arial" w:cs="Arial"/>
          <w:sz w:val="24"/>
          <w:szCs w:val="24"/>
        </w:rPr>
        <w:t>d at this time.  Put on yellow l</w:t>
      </w:r>
      <w:r>
        <w:rPr>
          <w:rFonts w:ascii="Arial" w:hAnsi="Arial" w:cs="Arial"/>
          <w:sz w:val="24"/>
          <w:szCs w:val="24"/>
        </w:rPr>
        <w:t>atex</w:t>
      </w:r>
      <w:r w:rsidRPr="00992533">
        <w:rPr>
          <w:rFonts w:ascii="Arial" w:hAnsi="Arial" w:cs="Arial"/>
          <w:sz w:val="24"/>
          <w:szCs w:val="24"/>
        </w:rPr>
        <w:t xml:space="preserve"> gloves and use dry wipes and 70% iso</w:t>
      </w:r>
      <w:r w:rsidR="008535C0">
        <w:rPr>
          <w:rFonts w:ascii="Arial" w:hAnsi="Arial" w:cs="Arial"/>
          <w:sz w:val="24"/>
          <w:szCs w:val="24"/>
        </w:rPr>
        <w:t xml:space="preserve">propyl alcohol </w:t>
      </w:r>
      <w:r w:rsidR="008535C0">
        <w:rPr>
          <w:rFonts w:ascii="Arial" w:hAnsi="Arial" w:cs="Arial"/>
          <w:sz w:val="24"/>
          <w:szCs w:val="24"/>
        </w:rPr>
        <w:lastRenderedPageBreak/>
        <w:t>(IPA)</w:t>
      </w:r>
      <w:r w:rsidRPr="00992533">
        <w:rPr>
          <w:rFonts w:ascii="Arial" w:hAnsi="Arial" w:cs="Arial"/>
          <w:sz w:val="24"/>
          <w:szCs w:val="24"/>
        </w:rPr>
        <w:t xml:space="preserve"> to wipe down all items.  After cleaning, set items on the far left-hand-side of the bench.</w:t>
      </w:r>
    </w:p>
    <w:p w:rsidR="008535C0" w:rsidRPr="00992533" w:rsidRDefault="00566F52" w:rsidP="006428AC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Discar</w:t>
      </w:r>
      <w:r w:rsidR="00470A05">
        <w:rPr>
          <w:rFonts w:ascii="Arial" w:hAnsi="Arial" w:cs="Arial"/>
          <w:sz w:val="24"/>
          <w:szCs w:val="24"/>
        </w:rPr>
        <w:t>d l</w:t>
      </w:r>
      <w:r>
        <w:rPr>
          <w:rFonts w:ascii="Arial" w:hAnsi="Arial" w:cs="Arial"/>
          <w:sz w:val="24"/>
          <w:szCs w:val="24"/>
        </w:rPr>
        <w:t>atex</w:t>
      </w:r>
      <w:r w:rsidRPr="00992533">
        <w:rPr>
          <w:rFonts w:ascii="Arial" w:hAnsi="Arial" w:cs="Arial"/>
          <w:sz w:val="24"/>
          <w:szCs w:val="24"/>
        </w:rPr>
        <w:t xml:space="preserve"> gloves used for cleaning in </w:t>
      </w:r>
      <w:r w:rsidR="008535C0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>waste receptacle.</w:t>
      </w:r>
    </w:p>
    <w:p w:rsidR="00566F52" w:rsidRPr="00992533" w:rsidRDefault="008535C0" w:rsidP="00566F5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your hanger (labeled with your name) and take the </w:t>
      </w:r>
      <w:r w:rsidR="00566F52" w:rsidRPr="00992533">
        <w:rPr>
          <w:rFonts w:ascii="Arial" w:hAnsi="Arial" w:cs="Arial"/>
          <w:sz w:val="24"/>
          <w:szCs w:val="24"/>
        </w:rPr>
        <w:t xml:space="preserve">cleanroom coverall off </w:t>
      </w:r>
      <w:r>
        <w:rPr>
          <w:rFonts w:ascii="Arial" w:hAnsi="Arial" w:cs="Arial"/>
          <w:sz w:val="24"/>
          <w:szCs w:val="24"/>
        </w:rPr>
        <w:t>the hanger.  I</w:t>
      </w:r>
      <w:r w:rsidR="00566F52" w:rsidRPr="00992533">
        <w:rPr>
          <w:rFonts w:ascii="Arial" w:hAnsi="Arial" w:cs="Arial"/>
          <w:sz w:val="24"/>
          <w:szCs w:val="24"/>
        </w:rPr>
        <w:t xml:space="preserve">nspect </w:t>
      </w:r>
      <w:r w:rsidR="00470A05">
        <w:rPr>
          <w:rFonts w:ascii="Arial" w:hAnsi="Arial" w:cs="Arial"/>
          <w:sz w:val="24"/>
          <w:szCs w:val="24"/>
        </w:rPr>
        <w:t xml:space="preserve">the </w:t>
      </w:r>
      <w:r w:rsidR="00566F52" w:rsidRPr="00992533">
        <w:rPr>
          <w:rFonts w:ascii="Arial" w:hAnsi="Arial" w:cs="Arial"/>
          <w:sz w:val="24"/>
          <w:szCs w:val="24"/>
        </w:rPr>
        <w:t>garment for tears and contaminants.</w:t>
      </w:r>
    </w:p>
    <w:p w:rsidR="00566F52" w:rsidRPr="00992533" w:rsidRDefault="00566F52" w:rsidP="006428AC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>Do not let any part of the cleanroom coverall touch the floor at any time.</w:t>
      </w:r>
    </w:p>
    <w:p w:rsidR="00566F52" w:rsidRPr="00992533" w:rsidRDefault="00566F52" w:rsidP="00566F5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 xml:space="preserve">To put on the cleanroom coverall, sit on </w:t>
      </w:r>
      <w:r w:rsidR="008535C0">
        <w:rPr>
          <w:rFonts w:ascii="Arial" w:hAnsi="Arial" w:cs="Arial"/>
          <w:sz w:val="24"/>
          <w:szCs w:val="24"/>
        </w:rPr>
        <w:t>the bench</w:t>
      </w:r>
      <w:r w:rsidRPr="00992533">
        <w:rPr>
          <w:rFonts w:ascii="Arial" w:hAnsi="Arial" w:cs="Arial"/>
          <w:sz w:val="24"/>
          <w:szCs w:val="24"/>
        </w:rPr>
        <w:t xml:space="preserve"> with both feet on t</w:t>
      </w:r>
      <w:r w:rsidR="008535C0">
        <w:rPr>
          <w:rFonts w:ascii="Arial" w:hAnsi="Arial" w:cs="Arial"/>
          <w:sz w:val="24"/>
          <w:szCs w:val="24"/>
        </w:rPr>
        <w:t>he “street” side of the bench.  Make sure to hold both sleeves and the right leg in your hands to keep the garment from touching the floor:</w:t>
      </w:r>
    </w:p>
    <w:p w:rsidR="00566F52" w:rsidRPr="00992533" w:rsidRDefault="00566F52" w:rsidP="008535C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>Step into the LEFT garment leg and swing that leg over the bench, putting your foot down on the “clean” side.</w:t>
      </w:r>
    </w:p>
    <w:p w:rsidR="00566F52" w:rsidRPr="00992533" w:rsidRDefault="00566F52" w:rsidP="008535C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 xml:space="preserve">Step into </w:t>
      </w:r>
      <w:r w:rsidR="008535C0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>RIGHT garment leg and put that foot down on the “clean” side.</w:t>
      </w:r>
    </w:p>
    <w:p w:rsidR="00566F52" w:rsidRPr="00992533" w:rsidRDefault="00566F52" w:rsidP="008535C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 xml:space="preserve">Stand up on the “clean” side of the bench, pull up upper half of </w:t>
      </w:r>
      <w:r w:rsidR="008535C0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 xml:space="preserve">coverall, adjust </w:t>
      </w:r>
      <w:r w:rsidR="008535C0">
        <w:rPr>
          <w:rFonts w:ascii="Arial" w:hAnsi="Arial" w:cs="Arial"/>
          <w:sz w:val="24"/>
          <w:szCs w:val="24"/>
        </w:rPr>
        <w:t xml:space="preserve">the garment </w:t>
      </w:r>
      <w:r w:rsidRPr="00992533">
        <w:rPr>
          <w:rFonts w:ascii="Arial" w:hAnsi="Arial" w:cs="Arial"/>
          <w:sz w:val="24"/>
          <w:szCs w:val="24"/>
        </w:rPr>
        <w:t>hood over</w:t>
      </w:r>
      <w:r w:rsidR="008535C0">
        <w:rPr>
          <w:rFonts w:ascii="Arial" w:hAnsi="Arial" w:cs="Arial"/>
          <w:sz w:val="24"/>
          <w:szCs w:val="24"/>
        </w:rPr>
        <w:t xml:space="preserve"> the</w:t>
      </w:r>
      <w:r w:rsidRPr="00992533">
        <w:rPr>
          <w:rFonts w:ascii="Arial" w:hAnsi="Arial" w:cs="Arial"/>
          <w:sz w:val="24"/>
          <w:szCs w:val="24"/>
        </w:rPr>
        <w:t xml:space="preserve"> hairnet, and zip </w:t>
      </w:r>
      <w:r w:rsidR="008535C0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>coverall all the way up.</w:t>
      </w:r>
    </w:p>
    <w:p w:rsidR="008535C0" w:rsidRDefault="005D373D" w:rsidP="00566F5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</w:t>
      </w:r>
      <w:r w:rsidR="00470A05">
        <w:rPr>
          <w:rFonts w:ascii="Arial" w:hAnsi="Arial" w:cs="Arial"/>
          <w:sz w:val="24"/>
          <w:szCs w:val="24"/>
        </w:rPr>
        <w:t>on cleanroom n</w:t>
      </w:r>
      <w:r w:rsidRPr="00992533">
        <w:rPr>
          <w:rFonts w:ascii="Arial" w:hAnsi="Arial" w:cs="Arial"/>
          <w:sz w:val="24"/>
          <w:szCs w:val="24"/>
        </w:rPr>
        <w:t xml:space="preserve">itrile gloves.  </w:t>
      </w:r>
      <w:r w:rsidR="008535C0">
        <w:rPr>
          <w:rFonts w:ascii="Arial" w:hAnsi="Arial" w:cs="Arial"/>
          <w:sz w:val="24"/>
          <w:szCs w:val="24"/>
        </w:rPr>
        <w:t xml:space="preserve">Make sure to pick up only one glove at a time, and hold it by the cuff side.  </w:t>
      </w:r>
    </w:p>
    <w:p w:rsidR="008535C0" w:rsidRDefault="008535C0" w:rsidP="008535C0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touch the finger tip</w:t>
      </w:r>
      <w:r w:rsidR="00D93EC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while adjusting the gloves</w:t>
      </w:r>
      <w:r w:rsidR="00D93ECD">
        <w:rPr>
          <w:rFonts w:ascii="Arial" w:hAnsi="Arial" w:cs="Arial"/>
          <w:sz w:val="24"/>
          <w:szCs w:val="24"/>
        </w:rPr>
        <w:t>.</w:t>
      </w:r>
    </w:p>
    <w:p w:rsidR="008535C0" w:rsidRPr="00D93ECD" w:rsidRDefault="008535C0" w:rsidP="00D93ECD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 xml:space="preserve">Pull the cuff of the gloves </w:t>
      </w:r>
      <w:r w:rsidRPr="00D93ECD">
        <w:rPr>
          <w:rFonts w:ascii="Arial" w:hAnsi="Arial" w:cs="Arial"/>
          <w:sz w:val="24"/>
          <w:szCs w:val="24"/>
        </w:rPr>
        <w:t>over</w:t>
      </w:r>
      <w:r w:rsidRPr="00992533">
        <w:rPr>
          <w:rFonts w:ascii="Arial" w:hAnsi="Arial" w:cs="Arial"/>
          <w:sz w:val="24"/>
          <w:szCs w:val="24"/>
        </w:rPr>
        <w:t xml:space="preserve"> </w:t>
      </w:r>
      <w:r w:rsidR="00D93ECD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>coverall sleeves</w:t>
      </w:r>
      <w:r w:rsidR="00D93ECD">
        <w:rPr>
          <w:rFonts w:ascii="Arial" w:hAnsi="Arial" w:cs="Arial"/>
          <w:sz w:val="24"/>
          <w:szCs w:val="24"/>
        </w:rPr>
        <w:t>.</w:t>
      </w:r>
    </w:p>
    <w:p w:rsidR="005D373D" w:rsidRDefault="005D373D" w:rsidP="00566F5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 xml:space="preserve">Before entering </w:t>
      </w:r>
      <w:r w:rsidR="00D93ECD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>cleanroom, use wall mirror to check that hair and hairnet are tucked under hood, coverall is fully zipped, and gloves cuffs are worn over sleeves</w:t>
      </w:r>
      <w:r w:rsidR="00D93ECD">
        <w:rPr>
          <w:rFonts w:ascii="Arial" w:hAnsi="Arial" w:cs="Arial"/>
          <w:sz w:val="24"/>
          <w:szCs w:val="24"/>
        </w:rPr>
        <w:t>.</w:t>
      </w:r>
    </w:p>
    <w:p w:rsidR="005D373D" w:rsidRPr="00992533" w:rsidRDefault="005D373D" w:rsidP="005D373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>Open</w:t>
      </w:r>
      <w:r w:rsidR="00D93ECD">
        <w:rPr>
          <w:rFonts w:ascii="Arial" w:hAnsi="Arial" w:cs="Arial"/>
          <w:sz w:val="24"/>
          <w:szCs w:val="24"/>
        </w:rPr>
        <w:t xml:space="preserve"> the</w:t>
      </w:r>
      <w:r w:rsidRPr="00992533">
        <w:rPr>
          <w:rFonts w:ascii="Arial" w:hAnsi="Arial" w:cs="Arial"/>
          <w:sz w:val="24"/>
          <w:szCs w:val="24"/>
        </w:rPr>
        <w:t xml:space="preserve"> automatic sliding door to </w:t>
      </w:r>
      <w:r w:rsidR="00D93ECD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>cleanroom using the BLUE switch.</w:t>
      </w:r>
    </w:p>
    <w:p w:rsidR="005D373D" w:rsidRPr="00992533" w:rsidRDefault="00D93ECD" w:rsidP="006428AC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two gowning room doors are </w:t>
      </w:r>
      <w:r w:rsidR="002954FD">
        <w:rPr>
          <w:rFonts w:ascii="Arial" w:hAnsi="Arial" w:cs="Arial"/>
          <w:sz w:val="24"/>
          <w:szCs w:val="24"/>
        </w:rPr>
        <w:t>interlocked</w:t>
      </w:r>
      <w:r>
        <w:rPr>
          <w:rFonts w:ascii="Arial" w:hAnsi="Arial" w:cs="Arial"/>
          <w:sz w:val="24"/>
          <w:szCs w:val="24"/>
        </w:rPr>
        <w:t>: each blue switch only functions when the other door is fully closed.</w:t>
      </w:r>
    </w:p>
    <w:p w:rsidR="005D373D" w:rsidRDefault="005D373D" w:rsidP="00566F5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 xml:space="preserve">Step on Tacky Mat located inside </w:t>
      </w:r>
      <w:r w:rsidR="00D93ECD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>cleanroom to clean coverall booties.</w:t>
      </w:r>
    </w:p>
    <w:p w:rsidR="00C30FE5" w:rsidRDefault="00C30FE5" w:rsidP="0040416B">
      <w:pPr>
        <w:pStyle w:val="NoSpacing"/>
        <w:rPr>
          <w:rFonts w:ascii="Arial" w:hAnsi="Arial" w:cs="Arial"/>
          <w:sz w:val="24"/>
          <w:szCs w:val="24"/>
        </w:rPr>
      </w:pPr>
    </w:p>
    <w:p w:rsidR="00F05183" w:rsidRDefault="00F05183" w:rsidP="0040416B">
      <w:pPr>
        <w:pStyle w:val="NoSpacing"/>
        <w:rPr>
          <w:rFonts w:ascii="Arial" w:hAnsi="Arial" w:cs="Arial"/>
          <w:sz w:val="24"/>
          <w:szCs w:val="24"/>
        </w:rPr>
      </w:pPr>
    </w:p>
    <w:p w:rsidR="00F05183" w:rsidRDefault="00F05183" w:rsidP="0040416B">
      <w:pPr>
        <w:pStyle w:val="NoSpacing"/>
        <w:rPr>
          <w:rFonts w:ascii="Arial" w:hAnsi="Arial" w:cs="Arial"/>
          <w:sz w:val="24"/>
          <w:szCs w:val="24"/>
        </w:rPr>
      </w:pPr>
      <w:r w:rsidRPr="00F05183">
        <w:rPr>
          <w:rFonts w:ascii="Arial" w:hAnsi="Arial" w:cs="Arial"/>
          <w:sz w:val="24"/>
          <w:szCs w:val="24"/>
          <w:u w:val="single"/>
        </w:rPr>
        <w:t>De-gowning procedure</w:t>
      </w:r>
      <w:r>
        <w:rPr>
          <w:rFonts w:ascii="Arial" w:hAnsi="Arial" w:cs="Arial"/>
          <w:sz w:val="24"/>
          <w:szCs w:val="24"/>
        </w:rPr>
        <w:t>:</w:t>
      </w:r>
    </w:p>
    <w:p w:rsidR="00F05183" w:rsidRDefault="00F05183" w:rsidP="00404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procedure covers the removal of all cleanroom garments when exiting the cleanroom.</w:t>
      </w:r>
    </w:p>
    <w:p w:rsidR="00F05183" w:rsidRDefault="00F05183" w:rsidP="0040416B">
      <w:pPr>
        <w:pStyle w:val="NoSpacing"/>
        <w:rPr>
          <w:rFonts w:ascii="Arial" w:hAnsi="Arial" w:cs="Arial"/>
          <w:sz w:val="24"/>
          <w:szCs w:val="24"/>
        </w:rPr>
      </w:pPr>
    </w:p>
    <w:p w:rsidR="00F05183" w:rsidRDefault="00F05183" w:rsidP="00F051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Exit </w:t>
      </w:r>
      <w:r w:rsidR="00BF57D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cleanroom </w:t>
      </w:r>
      <w:r w:rsidRPr="00992533">
        <w:rPr>
          <w:rFonts w:ascii="Arial" w:hAnsi="Arial" w:cs="Arial"/>
          <w:sz w:val="24"/>
          <w:szCs w:val="24"/>
        </w:rPr>
        <w:t>by pressing the BLUE switch on the right to open the automatic sliding door.</w:t>
      </w:r>
      <w:r w:rsidR="00BF57DF">
        <w:rPr>
          <w:rFonts w:ascii="Arial" w:hAnsi="Arial" w:cs="Arial"/>
          <w:sz w:val="24"/>
          <w:szCs w:val="24"/>
        </w:rPr>
        <w:t xml:space="preserve">  If you are the last person leaving the cleanroom for the day, turn off the lights using the two red switches next to the door.</w:t>
      </w:r>
    </w:p>
    <w:p w:rsidR="00F05183" w:rsidRPr="00992533" w:rsidRDefault="00F05183" w:rsidP="00F051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>Set any items you might be removing from the cleanroom on the right hand side of the bench.</w:t>
      </w:r>
    </w:p>
    <w:p w:rsidR="00F05183" w:rsidRDefault="00F05183" w:rsidP="00F051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 xml:space="preserve">Unzip cleanroom coverall and pull down hood and upper half of </w:t>
      </w:r>
      <w:r w:rsidR="00BF57DF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 xml:space="preserve">coverall while standing on the “clean” side of the bench.  Once </w:t>
      </w:r>
      <w:r w:rsidR="00BF57DF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 xml:space="preserve">coverall is pulled down to mid-thighs, sit on </w:t>
      </w:r>
      <w:r w:rsidR="00BF57DF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>bench with both feet on</w:t>
      </w:r>
      <w:r w:rsidR="00BF57DF">
        <w:rPr>
          <w:rFonts w:ascii="Arial" w:hAnsi="Arial" w:cs="Arial"/>
          <w:sz w:val="24"/>
          <w:szCs w:val="24"/>
        </w:rPr>
        <w:t xml:space="preserve"> the</w:t>
      </w:r>
      <w:r w:rsidRPr="00992533">
        <w:rPr>
          <w:rFonts w:ascii="Arial" w:hAnsi="Arial" w:cs="Arial"/>
          <w:sz w:val="24"/>
          <w:szCs w:val="24"/>
        </w:rPr>
        <w:t xml:space="preserve"> “clean” side of bench.</w:t>
      </w:r>
    </w:p>
    <w:p w:rsidR="00F05183" w:rsidRPr="00992533" w:rsidRDefault="00F05183" w:rsidP="00F051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 xml:space="preserve">Pull </w:t>
      </w:r>
      <w:r w:rsidR="00BF57DF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 xml:space="preserve">RIGHT leg out of </w:t>
      </w:r>
      <w:r w:rsidR="00BF57DF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 xml:space="preserve">coverall while holding </w:t>
      </w:r>
      <w:r w:rsidR="00BF57DF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>coverall</w:t>
      </w:r>
      <w:r w:rsidR="00BF57DF">
        <w:rPr>
          <w:rFonts w:ascii="Arial" w:hAnsi="Arial" w:cs="Arial"/>
          <w:sz w:val="24"/>
          <w:szCs w:val="24"/>
        </w:rPr>
        <w:t xml:space="preserve"> sleeves</w:t>
      </w:r>
      <w:r w:rsidRPr="00992533">
        <w:rPr>
          <w:rFonts w:ascii="Arial" w:hAnsi="Arial" w:cs="Arial"/>
          <w:sz w:val="24"/>
          <w:szCs w:val="24"/>
        </w:rPr>
        <w:t xml:space="preserve"> off the floor and swing</w:t>
      </w:r>
      <w:r w:rsidR="00BF57DF">
        <w:rPr>
          <w:rFonts w:ascii="Arial" w:hAnsi="Arial" w:cs="Arial"/>
          <w:sz w:val="24"/>
          <w:szCs w:val="24"/>
        </w:rPr>
        <w:t xml:space="preserve"> the</w:t>
      </w:r>
      <w:r w:rsidRPr="00992533">
        <w:rPr>
          <w:rFonts w:ascii="Arial" w:hAnsi="Arial" w:cs="Arial"/>
          <w:sz w:val="24"/>
          <w:szCs w:val="24"/>
        </w:rPr>
        <w:t xml:space="preserve"> right leg over</w:t>
      </w:r>
      <w:r w:rsidR="00BF57DF">
        <w:rPr>
          <w:rFonts w:ascii="Arial" w:hAnsi="Arial" w:cs="Arial"/>
          <w:sz w:val="24"/>
          <w:szCs w:val="24"/>
        </w:rPr>
        <w:t xml:space="preserve"> the</w:t>
      </w:r>
      <w:r w:rsidRPr="00992533">
        <w:rPr>
          <w:rFonts w:ascii="Arial" w:hAnsi="Arial" w:cs="Arial"/>
          <w:sz w:val="24"/>
          <w:szCs w:val="24"/>
        </w:rPr>
        <w:t xml:space="preserve"> bench to</w:t>
      </w:r>
      <w:r w:rsidR="00BF57DF">
        <w:rPr>
          <w:rFonts w:ascii="Arial" w:hAnsi="Arial" w:cs="Arial"/>
          <w:sz w:val="24"/>
          <w:szCs w:val="24"/>
        </w:rPr>
        <w:t xml:space="preserve"> the</w:t>
      </w:r>
      <w:r w:rsidRPr="00992533">
        <w:rPr>
          <w:rFonts w:ascii="Arial" w:hAnsi="Arial" w:cs="Arial"/>
          <w:sz w:val="24"/>
          <w:szCs w:val="24"/>
        </w:rPr>
        <w:t xml:space="preserve"> “street” side of the bench.</w:t>
      </w:r>
    </w:p>
    <w:p w:rsidR="00F05183" w:rsidRPr="00992533" w:rsidRDefault="00F05183" w:rsidP="00F051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 xml:space="preserve">Pull </w:t>
      </w:r>
      <w:r w:rsidR="00BF57DF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 xml:space="preserve">LEFT leg out of </w:t>
      </w:r>
      <w:r w:rsidR="00BF57DF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>coverall and swing</w:t>
      </w:r>
      <w:r w:rsidR="00BF57DF">
        <w:rPr>
          <w:rFonts w:ascii="Arial" w:hAnsi="Arial" w:cs="Arial"/>
          <w:sz w:val="24"/>
          <w:szCs w:val="24"/>
        </w:rPr>
        <w:t xml:space="preserve"> the</w:t>
      </w:r>
      <w:r w:rsidRPr="00992533">
        <w:rPr>
          <w:rFonts w:ascii="Arial" w:hAnsi="Arial" w:cs="Arial"/>
          <w:sz w:val="24"/>
          <w:szCs w:val="24"/>
        </w:rPr>
        <w:t xml:space="preserve"> left leg over </w:t>
      </w:r>
      <w:r w:rsidR="00BF57DF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>bench.  Stand up on</w:t>
      </w:r>
      <w:r w:rsidR="00BF57DF">
        <w:rPr>
          <w:rFonts w:ascii="Arial" w:hAnsi="Arial" w:cs="Arial"/>
          <w:sz w:val="24"/>
          <w:szCs w:val="24"/>
        </w:rPr>
        <w:t xml:space="preserve"> the</w:t>
      </w:r>
      <w:r w:rsidRPr="00992533">
        <w:rPr>
          <w:rFonts w:ascii="Arial" w:hAnsi="Arial" w:cs="Arial"/>
          <w:sz w:val="24"/>
          <w:szCs w:val="24"/>
        </w:rPr>
        <w:t xml:space="preserve"> “street” side of the bench, taking care to keep </w:t>
      </w:r>
      <w:r w:rsidR="00BF57DF">
        <w:rPr>
          <w:rFonts w:ascii="Arial" w:hAnsi="Arial" w:cs="Arial"/>
          <w:sz w:val="24"/>
          <w:szCs w:val="24"/>
        </w:rPr>
        <w:t xml:space="preserve">all parts of the </w:t>
      </w:r>
      <w:r w:rsidRPr="00992533">
        <w:rPr>
          <w:rFonts w:ascii="Arial" w:hAnsi="Arial" w:cs="Arial"/>
          <w:sz w:val="24"/>
          <w:szCs w:val="24"/>
        </w:rPr>
        <w:t>cleanroom coverall off the floor.</w:t>
      </w:r>
    </w:p>
    <w:p w:rsidR="00F05183" w:rsidRDefault="00F05183" w:rsidP="00F051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 xml:space="preserve">Hang </w:t>
      </w:r>
      <w:r w:rsidR="00D00580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>coverall on</w:t>
      </w:r>
      <w:r w:rsidR="00D00580">
        <w:rPr>
          <w:rFonts w:ascii="Arial" w:hAnsi="Arial" w:cs="Arial"/>
          <w:sz w:val="24"/>
          <w:szCs w:val="24"/>
        </w:rPr>
        <w:t xml:space="preserve"> your assigned</w:t>
      </w:r>
      <w:r w:rsidRPr="00992533">
        <w:rPr>
          <w:rFonts w:ascii="Arial" w:hAnsi="Arial" w:cs="Arial"/>
          <w:sz w:val="24"/>
          <w:szCs w:val="24"/>
        </w:rPr>
        <w:t xml:space="preserve"> hanger.  Straighten and zip </w:t>
      </w:r>
      <w:r w:rsidR="00D00580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>coverall.</w:t>
      </w:r>
    </w:p>
    <w:p w:rsidR="00F05183" w:rsidRPr="00992533" w:rsidRDefault="00F05183" w:rsidP="00F051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 xml:space="preserve">Remove </w:t>
      </w:r>
      <w:r w:rsidR="00D00580">
        <w:rPr>
          <w:rFonts w:ascii="Arial" w:hAnsi="Arial" w:cs="Arial"/>
          <w:sz w:val="24"/>
          <w:szCs w:val="24"/>
        </w:rPr>
        <w:t xml:space="preserve">nitrile </w:t>
      </w:r>
      <w:r w:rsidRPr="00992533">
        <w:rPr>
          <w:rFonts w:ascii="Arial" w:hAnsi="Arial" w:cs="Arial"/>
          <w:sz w:val="24"/>
          <w:szCs w:val="24"/>
        </w:rPr>
        <w:t>gloves and hairnet.  Discard in waste receptacle.</w:t>
      </w:r>
      <w:r w:rsidR="00D00580">
        <w:rPr>
          <w:rFonts w:ascii="Arial" w:hAnsi="Arial" w:cs="Arial"/>
          <w:sz w:val="24"/>
          <w:szCs w:val="24"/>
        </w:rPr>
        <w:t xml:space="preserve">  If additional entries in the cleanroom are planned for the same day,</w:t>
      </w:r>
      <w:r w:rsidR="004972FF">
        <w:rPr>
          <w:rFonts w:ascii="Arial" w:hAnsi="Arial" w:cs="Arial"/>
          <w:sz w:val="24"/>
          <w:szCs w:val="24"/>
        </w:rPr>
        <w:t xml:space="preserve"> however,</w:t>
      </w:r>
      <w:r w:rsidR="00D00580">
        <w:rPr>
          <w:rFonts w:ascii="Arial" w:hAnsi="Arial" w:cs="Arial"/>
          <w:sz w:val="24"/>
          <w:szCs w:val="24"/>
        </w:rPr>
        <w:t xml:space="preserve"> the hairnet can be re-used (store in one of the coverall sleeves).</w:t>
      </w:r>
    </w:p>
    <w:p w:rsidR="00DF4D98" w:rsidRDefault="00F05183" w:rsidP="00DF4D9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lastRenderedPageBreak/>
        <w:t xml:space="preserve">Exit </w:t>
      </w:r>
      <w:r w:rsidR="00D00580">
        <w:rPr>
          <w:rFonts w:ascii="Arial" w:hAnsi="Arial" w:cs="Arial"/>
          <w:sz w:val="24"/>
          <w:szCs w:val="24"/>
        </w:rPr>
        <w:t xml:space="preserve">the </w:t>
      </w:r>
      <w:r w:rsidRPr="00992533">
        <w:rPr>
          <w:rFonts w:ascii="Arial" w:hAnsi="Arial" w:cs="Arial"/>
          <w:sz w:val="24"/>
          <w:szCs w:val="24"/>
        </w:rPr>
        <w:t xml:space="preserve">gowning room using the BLUE switch to open the automatic sliding door to the pre-gowning area.  </w:t>
      </w:r>
    </w:p>
    <w:p w:rsidR="00BA4587" w:rsidRPr="00DF4D98" w:rsidRDefault="00F05183" w:rsidP="00DF4D98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4D98">
        <w:rPr>
          <w:rFonts w:ascii="Arial" w:hAnsi="Arial" w:cs="Arial"/>
          <w:sz w:val="24"/>
          <w:szCs w:val="24"/>
        </w:rPr>
        <w:t xml:space="preserve">Prior to activating </w:t>
      </w:r>
      <w:r w:rsidR="00D00580" w:rsidRPr="00DF4D98">
        <w:rPr>
          <w:rFonts w:ascii="Arial" w:hAnsi="Arial" w:cs="Arial"/>
          <w:sz w:val="24"/>
          <w:szCs w:val="24"/>
        </w:rPr>
        <w:t xml:space="preserve">the </w:t>
      </w:r>
      <w:r w:rsidRPr="00DF4D98">
        <w:rPr>
          <w:rFonts w:ascii="Arial" w:hAnsi="Arial" w:cs="Arial"/>
          <w:sz w:val="24"/>
          <w:szCs w:val="24"/>
        </w:rPr>
        <w:t>switch, verify that all other doors to gowning and pre-gowning areas are closed</w:t>
      </w:r>
      <w:r w:rsidR="00D00580" w:rsidRPr="00DF4D98">
        <w:rPr>
          <w:rFonts w:ascii="Arial" w:hAnsi="Arial" w:cs="Arial"/>
          <w:sz w:val="24"/>
          <w:szCs w:val="24"/>
        </w:rPr>
        <w:t>.</w:t>
      </w:r>
    </w:p>
    <w:sectPr w:rsidR="00BA4587" w:rsidRPr="00DF4D98" w:rsidSect="00DB26F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A5" w:rsidRDefault="00957AA5" w:rsidP="00DB26F2">
      <w:pPr>
        <w:spacing w:after="0" w:line="240" w:lineRule="auto"/>
      </w:pPr>
      <w:r>
        <w:separator/>
      </w:r>
    </w:p>
  </w:endnote>
  <w:endnote w:type="continuationSeparator" w:id="0">
    <w:p w:rsidR="00957AA5" w:rsidRDefault="00957AA5" w:rsidP="00DB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A5" w:rsidRDefault="00957AA5" w:rsidP="00DB26F2">
      <w:pPr>
        <w:spacing w:after="0" w:line="240" w:lineRule="auto"/>
      </w:pPr>
      <w:r>
        <w:separator/>
      </w:r>
    </w:p>
  </w:footnote>
  <w:footnote w:type="continuationSeparator" w:id="0">
    <w:p w:rsidR="00957AA5" w:rsidRDefault="00957AA5" w:rsidP="00DB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F2" w:rsidRDefault="00DB26F2">
    <w:pPr>
      <w:pStyle w:val="Header"/>
    </w:pPr>
    <w:r>
      <w:t>Revised on 10/01/10</w:t>
    </w:r>
  </w:p>
  <w:p w:rsidR="00DB26F2" w:rsidRDefault="00DB26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4pt;height:14pt;visibility:visible;mso-wrap-style:square" o:bullet="t">
        <v:imagedata r:id="rId1" o:title="MC900433883[1]"/>
      </v:shape>
    </w:pict>
  </w:numPicBullet>
  <w:abstractNum w:abstractNumId="0">
    <w:nsid w:val="0C165E86"/>
    <w:multiLevelType w:val="hybridMultilevel"/>
    <w:tmpl w:val="7CDA1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45EB5"/>
    <w:multiLevelType w:val="hybridMultilevel"/>
    <w:tmpl w:val="1B1679D2"/>
    <w:lvl w:ilvl="0" w:tplc="6E6698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901BE"/>
    <w:multiLevelType w:val="hybridMultilevel"/>
    <w:tmpl w:val="13307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E44B6D"/>
    <w:multiLevelType w:val="hybridMultilevel"/>
    <w:tmpl w:val="89B2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B3341"/>
    <w:multiLevelType w:val="hybridMultilevel"/>
    <w:tmpl w:val="06C2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62A2D"/>
    <w:multiLevelType w:val="hybridMultilevel"/>
    <w:tmpl w:val="775A12D2"/>
    <w:lvl w:ilvl="0" w:tplc="6E6698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584C88"/>
    <w:multiLevelType w:val="hybridMultilevel"/>
    <w:tmpl w:val="74E86FFC"/>
    <w:lvl w:ilvl="0" w:tplc="6E669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EE9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E66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86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25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FE6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42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24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FC3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5B7749F"/>
    <w:multiLevelType w:val="hybridMultilevel"/>
    <w:tmpl w:val="075826FA"/>
    <w:lvl w:ilvl="0" w:tplc="6E6698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F92516"/>
    <w:multiLevelType w:val="hybridMultilevel"/>
    <w:tmpl w:val="4AE80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D352CA"/>
    <w:multiLevelType w:val="hybridMultilevel"/>
    <w:tmpl w:val="19A8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958F4"/>
    <w:multiLevelType w:val="hybridMultilevel"/>
    <w:tmpl w:val="DD745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A0300"/>
    <w:multiLevelType w:val="hybridMultilevel"/>
    <w:tmpl w:val="75D04496"/>
    <w:lvl w:ilvl="0" w:tplc="6E6698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7C1674"/>
    <w:multiLevelType w:val="hybridMultilevel"/>
    <w:tmpl w:val="F7C8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63100"/>
    <w:multiLevelType w:val="hybridMultilevel"/>
    <w:tmpl w:val="3262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F22AD"/>
    <w:multiLevelType w:val="hybridMultilevel"/>
    <w:tmpl w:val="F9BE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D4"/>
    <w:rsid w:val="00052448"/>
    <w:rsid w:val="000E56B7"/>
    <w:rsid w:val="002954FD"/>
    <w:rsid w:val="002E4D88"/>
    <w:rsid w:val="0040416B"/>
    <w:rsid w:val="0047071E"/>
    <w:rsid w:val="00470A05"/>
    <w:rsid w:val="004972FF"/>
    <w:rsid w:val="005220D3"/>
    <w:rsid w:val="00564D23"/>
    <w:rsid w:val="00566F52"/>
    <w:rsid w:val="005D373D"/>
    <w:rsid w:val="006428AC"/>
    <w:rsid w:val="008535C0"/>
    <w:rsid w:val="00957AA5"/>
    <w:rsid w:val="00992533"/>
    <w:rsid w:val="009933FC"/>
    <w:rsid w:val="00BA4587"/>
    <w:rsid w:val="00BD18C5"/>
    <w:rsid w:val="00BF57DF"/>
    <w:rsid w:val="00C30FE5"/>
    <w:rsid w:val="00D00580"/>
    <w:rsid w:val="00D465D4"/>
    <w:rsid w:val="00D93ECD"/>
    <w:rsid w:val="00DB26F2"/>
    <w:rsid w:val="00DF4D98"/>
    <w:rsid w:val="00F0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1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F2"/>
  </w:style>
  <w:style w:type="paragraph" w:styleId="Footer">
    <w:name w:val="footer"/>
    <w:basedOn w:val="Normal"/>
    <w:link w:val="FooterChar"/>
    <w:uiPriority w:val="99"/>
    <w:semiHidden/>
    <w:unhideWhenUsed/>
    <w:rsid w:val="00DB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lakohler</dc:creator>
  <cp:lastModifiedBy>lakohler</cp:lastModifiedBy>
  <cp:revision>24</cp:revision>
  <dcterms:created xsi:type="dcterms:W3CDTF">2010-10-01T13:53:00Z</dcterms:created>
  <dcterms:modified xsi:type="dcterms:W3CDTF">2010-10-01T15:05:00Z</dcterms:modified>
</cp:coreProperties>
</file>